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AB18E8">
        <w:rPr>
          <w:sz w:val="24"/>
          <w:szCs w:val="24"/>
        </w:rPr>
        <w:t>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D3E48">
        <w:rPr>
          <w:sz w:val="24"/>
          <w:szCs w:val="24"/>
        </w:rPr>
        <w:t>51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AB18E8">
        <w:rPr>
          <w:b w:val="0"/>
          <w:sz w:val="24"/>
          <w:szCs w:val="24"/>
        </w:rPr>
        <w:t>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8540C6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İnsan Kaynakları ve Eğitim</w:t>
      </w:r>
      <w:r w:rsidR="006F1B31">
        <w:rPr>
          <w:sz w:val="24"/>
          <w:szCs w:val="24"/>
        </w:rPr>
        <w:t xml:space="preserve"> Dairesi Başkanlığı'nın</w:t>
      </w:r>
      <w:r w:rsidR="00442479">
        <w:rPr>
          <w:sz w:val="24"/>
          <w:szCs w:val="24"/>
        </w:rPr>
        <w:t xml:space="preserve"> </w:t>
      </w:r>
      <w:r w:rsidR="005A2B47">
        <w:rPr>
          <w:sz w:val="24"/>
          <w:szCs w:val="24"/>
        </w:rPr>
        <w:t>06</w:t>
      </w:r>
      <w:r w:rsidR="00CD5C6B" w:rsidRPr="004766DD">
        <w:rPr>
          <w:sz w:val="24"/>
          <w:szCs w:val="24"/>
        </w:rPr>
        <w:t>/</w:t>
      </w:r>
      <w:r w:rsidR="006F1B31">
        <w:rPr>
          <w:sz w:val="24"/>
          <w:szCs w:val="24"/>
        </w:rPr>
        <w:t>01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291B25">
        <w:rPr>
          <w:sz w:val="24"/>
          <w:szCs w:val="24"/>
        </w:rPr>
        <w:t xml:space="preserve"> </w:t>
      </w:r>
      <w:r>
        <w:rPr>
          <w:sz w:val="24"/>
          <w:szCs w:val="24"/>
        </w:rPr>
        <w:t>11595058-907-04-161</w:t>
      </w:r>
      <w:r w:rsidR="00442479" w:rsidRPr="004766DD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A74BB" w:rsidRPr="005A2B47" w:rsidRDefault="005A2B47" w:rsidP="008540C6">
      <w:pPr>
        <w:spacing w:line="254" w:lineRule="auto"/>
        <w:ind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8540C6" w:rsidRPr="008540C6" w:rsidRDefault="008540C6" w:rsidP="008540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66CB7">
        <w:rPr>
          <w:bCs/>
          <w:sz w:val="24"/>
          <w:szCs w:val="24"/>
        </w:rPr>
        <w:t>Belediyemiz bünyesinde 4857 sayılı Yasa k</w:t>
      </w:r>
      <w:r w:rsidRPr="008540C6">
        <w:rPr>
          <w:bCs/>
          <w:sz w:val="24"/>
          <w:szCs w:val="24"/>
        </w:rPr>
        <w:t>apsamında geçici işçi statüsünde istihdam edilmek üzere 2015 yılı içinde hizmetlerine ihtiyaç duyulan işçiler için 12.12.2014 gün ve 716 sayılı Meclis Kararı ile toplam 144 Adam/Ay geçici işçi çalıştırılabilme vizesi alınmış olup, halen personelden  l2'si görevine devam etmektedir.</w:t>
      </w:r>
    </w:p>
    <w:p w:rsidR="008540C6" w:rsidRPr="008540C6" w:rsidRDefault="008540C6" w:rsidP="008540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66CB7">
        <w:rPr>
          <w:bCs/>
          <w:sz w:val="24"/>
          <w:szCs w:val="24"/>
        </w:rPr>
        <w:t>5620 sayılı K</w:t>
      </w:r>
      <w:r w:rsidRPr="008540C6">
        <w:rPr>
          <w:bCs/>
          <w:sz w:val="24"/>
          <w:szCs w:val="24"/>
        </w:rPr>
        <w:t>anun</w:t>
      </w:r>
      <w:r w:rsidR="00766CB7">
        <w:rPr>
          <w:bCs/>
          <w:sz w:val="24"/>
          <w:szCs w:val="24"/>
        </w:rPr>
        <w:t>’</w:t>
      </w:r>
      <w:r w:rsidRPr="008540C6">
        <w:rPr>
          <w:bCs/>
          <w:sz w:val="24"/>
          <w:szCs w:val="24"/>
        </w:rPr>
        <w:t>un 3.maddesi ve 22.07.2007 tarih ve 26442 Sayılı Resmi Gazete</w:t>
      </w:r>
      <w:r w:rsidR="00766CB7">
        <w:rPr>
          <w:bCs/>
          <w:sz w:val="24"/>
          <w:szCs w:val="24"/>
        </w:rPr>
        <w:t>’</w:t>
      </w:r>
      <w:r w:rsidRPr="008540C6">
        <w:rPr>
          <w:bCs/>
          <w:sz w:val="24"/>
          <w:szCs w:val="24"/>
        </w:rPr>
        <w:t xml:space="preserve">de yayımlanan Belediye ve </w:t>
      </w:r>
      <w:r w:rsidR="00766CB7">
        <w:rPr>
          <w:bCs/>
          <w:sz w:val="24"/>
          <w:szCs w:val="24"/>
        </w:rPr>
        <w:t>B</w:t>
      </w:r>
      <w:r w:rsidRPr="008540C6">
        <w:rPr>
          <w:bCs/>
          <w:sz w:val="24"/>
          <w:szCs w:val="24"/>
        </w:rPr>
        <w:t>ağlı Kuruluşları ile Mahalli İdareler Birlikleri Norm Kadro İlke ve Standa</w:t>
      </w:r>
      <w:r w:rsidR="00766CB7">
        <w:rPr>
          <w:bCs/>
          <w:sz w:val="24"/>
          <w:szCs w:val="24"/>
        </w:rPr>
        <w:t>rtlarına Dair Yönetmeliğin 24. m</w:t>
      </w:r>
      <w:r w:rsidRPr="008540C6">
        <w:rPr>
          <w:bCs/>
          <w:sz w:val="24"/>
          <w:szCs w:val="24"/>
        </w:rPr>
        <w:t>addesinin (Değişik R.G. 12/11/2008-26754) hükümleri uyarınca halen görevlerine devam etmekte olan 12 personel için; 12 kişi x 12 ay= 144 Adam/ay miktarı e</w:t>
      </w:r>
      <w:r w:rsidR="00766CB7">
        <w:rPr>
          <w:bCs/>
          <w:sz w:val="24"/>
          <w:szCs w:val="24"/>
        </w:rPr>
        <w:t xml:space="preserve">sas alınarak hazırlanmış olan; </w:t>
      </w:r>
      <w:r w:rsidRPr="008540C6">
        <w:rPr>
          <w:bCs/>
          <w:sz w:val="24"/>
          <w:szCs w:val="24"/>
        </w:rPr>
        <w:t xml:space="preserve"> </w:t>
      </w:r>
      <w:r w:rsidR="00766CB7">
        <w:rPr>
          <w:bCs/>
          <w:sz w:val="24"/>
          <w:szCs w:val="24"/>
        </w:rPr>
        <w:t>01/01/2016-31/1</w:t>
      </w:r>
      <w:r w:rsidRPr="008540C6">
        <w:rPr>
          <w:bCs/>
          <w:sz w:val="24"/>
          <w:szCs w:val="24"/>
        </w:rPr>
        <w:t>2/2016 dönemine ait geçici işçi vize cetvelinin onaylanması ile</w:t>
      </w:r>
      <w:r>
        <w:rPr>
          <w:bCs/>
          <w:sz w:val="24"/>
          <w:szCs w:val="24"/>
        </w:rPr>
        <w:t xml:space="preserve"> ilgili teklifin</w:t>
      </w:r>
      <w:r w:rsidRPr="008540C6">
        <w:rPr>
          <w:bCs/>
          <w:sz w:val="24"/>
          <w:szCs w:val="24"/>
        </w:rPr>
        <w:t xml:space="preserve"> </w:t>
      </w:r>
      <w:r w:rsidR="00766CB7">
        <w:rPr>
          <w:bCs/>
          <w:sz w:val="24"/>
          <w:szCs w:val="24"/>
        </w:rPr>
        <w:t xml:space="preserve">gündeme alınarak </w:t>
      </w:r>
      <w:r w:rsidRPr="008540C6">
        <w:rPr>
          <w:b/>
          <w:bCs/>
          <w:sz w:val="24"/>
          <w:szCs w:val="24"/>
        </w:rPr>
        <w:t>kabulüne</w:t>
      </w:r>
      <w:r w:rsidRPr="008540C6">
        <w:rPr>
          <w:bCs/>
          <w:sz w:val="24"/>
          <w:szCs w:val="24"/>
        </w:rPr>
        <w:t>, yapılan iş'ari oylama neticesinde mevcudun oy birliği ile karar verilmiştir.</w:t>
      </w:r>
    </w:p>
    <w:p w:rsidR="00442479" w:rsidRPr="00EA5161" w:rsidRDefault="00442479" w:rsidP="00B559E9">
      <w:pPr>
        <w:jc w:val="both"/>
        <w:rPr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9B0C5E" w:rsidRDefault="009B0C5E" w:rsidP="00B36C74">
      <w:pPr>
        <w:jc w:val="both"/>
        <w:rPr>
          <w:b/>
          <w:bCs/>
          <w:sz w:val="24"/>
          <w:szCs w:val="24"/>
        </w:rPr>
      </w:pPr>
    </w:p>
    <w:p w:rsidR="009B0C5E" w:rsidRDefault="009B0C5E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EC" w:rsidRDefault="002F4BEC" w:rsidP="00F97C21">
      <w:r>
        <w:separator/>
      </w:r>
    </w:p>
  </w:endnote>
  <w:endnote w:type="continuationSeparator" w:id="0">
    <w:p w:rsidR="002F4BEC" w:rsidRDefault="002F4BEC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EC" w:rsidRDefault="002F4BEC" w:rsidP="00F97C21">
      <w:r>
        <w:separator/>
      </w:r>
    </w:p>
  </w:footnote>
  <w:footnote w:type="continuationSeparator" w:id="0">
    <w:p w:rsidR="002F4BEC" w:rsidRDefault="002F4BEC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2D2F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2F4BEC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048E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2B47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6CB7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540C6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0C5E"/>
    <w:rsid w:val="009B13B1"/>
    <w:rsid w:val="009C2E10"/>
    <w:rsid w:val="009D3E48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EF5E6-7894-47B7-AF54-1B0318E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9B0C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B0C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6</cp:revision>
  <cp:lastPrinted>2016-01-11T16:39:00Z</cp:lastPrinted>
  <dcterms:created xsi:type="dcterms:W3CDTF">2016-01-10T08:51:00Z</dcterms:created>
  <dcterms:modified xsi:type="dcterms:W3CDTF">2016-01-11T16:39:00Z</dcterms:modified>
</cp:coreProperties>
</file>